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DAF9C" w14:textId="77777777" w:rsidR="007339C5" w:rsidRPr="00573597" w:rsidRDefault="007339C5" w:rsidP="007339C5">
      <w:pPr>
        <w:spacing w:line="240" w:lineRule="auto"/>
        <w:ind w:left="720"/>
        <w:jc w:val="center"/>
      </w:pPr>
      <w:r w:rsidRPr="00573597">
        <w:rPr>
          <w:rFonts w:ascii="Calibri" w:eastAsia="Calibri" w:hAnsi="Calibri" w:cs="Calibri"/>
          <w:b/>
          <w:bCs/>
          <w:color w:val="000000" w:themeColor="text1"/>
          <w:sz w:val="24"/>
          <w:szCs w:val="24"/>
          <w:lang w:val="en-US"/>
        </w:rPr>
        <w:t xml:space="preserve">Supplementary Table 1: Requirement for performance of CCTA in Adult Congenital Heart Disease </w:t>
      </w:r>
    </w:p>
    <w:tbl>
      <w:tblPr>
        <w:tblStyle w:val="a7"/>
        <w:tblW w:w="0" w:type="auto"/>
        <w:tblLayout w:type="fixed"/>
        <w:tblLook w:val="06A0" w:firstRow="1" w:lastRow="0" w:firstColumn="1" w:lastColumn="0" w:noHBand="1" w:noVBand="1"/>
      </w:tblPr>
      <w:tblGrid>
        <w:gridCol w:w="4646"/>
        <w:gridCol w:w="4714"/>
      </w:tblGrid>
      <w:tr w:rsidR="007339C5" w:rsidRPr="00573597" w14:paraId="27A7ADD6" w14:textId="77777777" w:rsidTr="00391D04">
        <w:trPr>
          <w:trHeight w:val="390"/>
        </w:trPr>
        <w:tc>
          <w:tcPr>
            <w:tcW w:w="4646" w:type="dxa"/>
            <w:tcBorders>
              <w:top w:val="single" w:sz="8" w:space="0" w:color="auto"/>
              <w:left w:val="single" w:sz="8" w:space="0" w:color="auto"/>
              <w:bottom w:val="single" w:sz="8" w:space="0" w:color="auto"/>
              <w:right w:val="single" w:sz="8" w:space="0" w:color="auto"/>
            </w:tcBorders>
            <w:tcMar>
              <w:left w:w="108" w:type="dxa"/>
              <w:right w:w="108" w:type="dxa"/>
            </w:tcMar>
          </w:tcPr>
          <w:p w14:paraId="3546A2F4" w14:textId="77777777" w:rsidR="007339C5" w:rsidRPr="00573597" w:rsidRDefault="007339C5" w:rsidP="00391D04">
            <w:pPr>
              <w:pStyle w:val="a8"/>
              <w:jc w:val="center"/>
            </w:pPr>
            <w:r w:rsidRPr="00573597">
              <w:rPr>
                <w:rFonts w:ascii="Calibri" w:eastAsia="Calibri" w:hAnsi="Calibri" w:cs="Calibri"/>
                <w:b/>
                <w:bCs/>
                <w:color w:val="000000" w:themeColor="text1"/>
                <w:szCs w:val="22"/>
              </w:rPr>
              <w:t>2020 ESC Guidelines for ACHD</w:t>
            </w:r>
            <w:r w:rsidRPr="00573597">
              <w:rPr>
                <w:rFonts w:ascii="Calibri" w:eastAsia="Calibri" w:hAnsi="Calibri" w:cs="Calibri"/>
                <w:b/>
                <w:bCs/>
                <w:noProof/>
                <w:color w:val="000000" w:themeColor="text1"/>
                <w:vertAlign w:val="superscript"/>
              </w:rPr>
              <w:t>115</w:t>
            </w:r>
          </w:p>
        </w:tc>
        <w:tc>
          <w:tcPr>
            <w:tcW w:w="4714" w:type="dxa"/>
            <w:tcBorders>
              <w:top w:val="single" w:sz="8" w:space="0" w:color="auto"/>
              <w:left w:val="single" w:sz="8" w:space="0" w:color="auto"/>
              <w:bottom w:val="single" w:sz="8" w:space="0" w:color="auto"/>
              <w:right w:val="single" w:sz="8" w:space="0" w:color="auto"/>
            </w:tcBorders>
            <w:tcMar>
              <w:left w:w="108" w:type="dxa"/>
              <w:right w:w="108" w:type="dxa"/>
            </w:tcMar>
          </w:tcPr>
          <w:p w14:paraId="71E635B7" w14:textId="77777777" w:rsidR="007339C5" w:rsidRPr="00573597" w:rsidRDefault="007339C5" w:rsidP="00391D04">
            <w:pPr>
              <w:pStyle w:val="a8"/>
              <w:jc w:val="center"/>
            </w:pPr>
            <w:r w:rsidRPr="00573597">
              <w:rPr>
                <w:rFonts w:ascii="Calibri" w:eastAsia="Calibri" w:hAnsi="Calibri" w:cs="Calibri"/>
                <w:b/>
                <w:bCs/>
                <w:color w:val="000000" w:themeColor="text1"/>
                <w:szCs w:val="22"/>
              </w:rPr>
              <w:t>2015 Expert Consensus Document of the SCCT</w:t>
            </w:r>
            <w:r w:rsidRPr="00573597">
              <w:rPr>
                <w:rFonts w:ascii="Calibri" w:eastAsia="Calibri" w:hAnsi="Calibri" w:cs="Calibri"/>
                <w:b/>
                <w:bCs/>
                <w:noProof/>
                <w:color w:val="000000" w:themeColor="text1"/>
                <w:vertAlign w:val="superscript"/>
              </w:rPr>
              <w:t>68</w:t>
            </w:r>
          </w:p>
        </w:tc>
      </w:tr>
      <w:tr w:rsidR="007339C5" w:rsidRPr="00573597" w14:paraId="2F7DAF41" w14:textId="77777777" w:rsidTr="00391D04">
        <w:trPr>
          <w:trHeight w:val="300"/>
        </w:trPr>
        <w:tc>
          <w:tcPr>
            <w:tcW w:w="4646" w:type="dxa"/>
            <w:tcBorders>
              <w:top w:val="single" w:sz="8" w:space="0" w:color="auto"/>
              <w:left w:val="single" w:sz="8" w:space="0" w:color="auto"/>
              <w:bottom w:val="single" w:sz="8" w:space="0" w:color="auto"/>
              <w:right w:val="single" w:sz="8" w:space="0" w:color="auto"/>
            </w:tcBorders>
            <w:tcMar>
              <w:left w:w="108" w:type="dxa"/>
              <w:right w:w="108" w:type="dxa"/>
            </w:tcMar>
          </w:tcPr>
          <w:p w14:paraId="66C4A40F" w14:textId="77777777" w:rsidR="007339C5" w:rsidRPr="00573597" w:rsidRDefault="007339C5" w:rsidP="007339C5">
            <w:pPr>
              <w:pStyle w:val="a8"/>
              <w:numPr>
                <w:ilvl w:val="0"/>
                <w:numId w:val="2"/>
              </w:numPr>
              <w:spacing w:line="240" w:lineRule="auto"/>
              <w:rPr>
                <w:rFonts w:ascii="Calibri" w:eastAsia="Calibri" w:hAnsi="Calibri" w:cs="Calibri"/>
                <w:color w:val="000000" w:themeColor="text1"/>
                <w:szCs w:val="22"/>
              </w:rPr>
            </w:pPr>
            <w:r w:rsidRPr="00573597">
              <w:rPr>
                <w:rFonts w:ascii="Calibri" w:eastAsia="Calibri" w:hAnsi="Calibri" w:cs="Calibri"/>
                <w:color w:val="000000" w:themeColor="text1"/>
                <w:szCs w:val="22"/>
              </w:rPr>
              <w:t>CCTA with modern single or dual source scanners can be performed with dose-saving protocols.</w:t>
            </w:r>
          </w:p>
          <w:p w14:paraId="20D6D1EE" w14:textId="77777777" w:rsidR="007339C5" w:rsidRPr="00573597" w:rsidRDefault="007339C5" w:rsidP="007339C5">
            <w:pPr>
              <w:pStyle w:val="a8"/>
              <w:numPr>
                <w:ilvl w:val="0"/>
                <w:numId w:val="2"/>
              </w:numPr>
              <w:spacing w:line="240" w:lineRule="auto"/>
              <w:rPr>
                <w:rFonts w:ascii="Calibri" w:eastAsia="Calibri" w:hAnsi="Calibri" w:cs="Calibri"/>
                <w:color w:val="000000" w:themeColor="text1"/>
                <w:szCs w:val="22"/>
              </w:rPr>
            </w:pPr>
            <w:r w:rsidRPr="00573597">
              <w:rPr>
                <w:rFonts w:ascii="Calibri" w:eastAsia="Calibri" w:hAnsi="Calibri" w:cs="Calibri"/>
                <w:color w:val="000000" w:themeColor="text1"/>
                <w:szCs w:val="22"/>
              </w:rPr>
              <w:t xml:space="preserve">Interdisciplinary expert collaboration is important: imaging CHD experts need to respond to feedback from CHD surgeons, interventionalists, and electrophysiologists to optimize imaging contribution to care, as well as work with each other to enhance appropriate use of multimodality imaging. </w:t>
            </w:r>
          </w:p>
          <w:p w14:paraId="6C406250" w14:textId="77777777" w:rsidR="007339C5" w:rsidRPr="00573597" w:rsidRDefault="007339C5" w:rsidP="007339C5">
            <w:pPr>
              <w:pStyle w:val="a8"/>
              <w:numPr>
                <w:ilvl w:val="0"/>
                <w:numId w:val="2"/>
              </w:numPr>
              <w:spacing w:line="240" w:lineRule="auto"/>
              <w:rPr>
                <w:rFonts w:ascii="Calibri" w:eastAsia="Calibri" w:hAnsi="Calibri" w:cs="Calibri"/>
                <w:color w:val="000000" w:themeColor="text1"/>
                <w:szCs w:val="22"/>
              </w:rPr>
            </w:pPr>
            <w:r w:rsidRPr="00573597">
              <w:rPr>
                <w:rFonts w:ascii="Calibri" w:eastAsia="Calibri" w:hAnsi="Calibri" w:cs="Calibri"/>
                <w:color w:val="000000" w:themeColor="text1"/>
                <w:szCs w:val="22"/>
              </w:rPr>
              <w:t>Advanced imaging is usually best reserved for when patients are seen in the specialist center rather than be repeated</w:t>
            </w:r>
          </w:p>
          <w:p w14:paraId="7D088282" w14:textId="77777777" w:rsidR="007339C5" w:rsidRPr="00573597" w:rsidRDefault="007339C5" w:rsidP="007339C5">
            <w:pPr>
              <w:pStyle w:val="a8"/>
              <w:numPr>
                <w:ilvl w:val="0"/>
                <w:numId w:val="2"/>
              </w:numPr>
              <w:spacing w:line="240" w:lineRule="auto"/>
              <w:rPr>
                <w:rFonts w:ascii="Calibri" w:eastAsia="Calibri" w:hAnsi="Calibri" w:cs="Calibri"/>
                <w:color w:val="000000" w:themeColor="text1"/>
                <w:szCs w:val="22"/>
              </w:rPr>
            </w:pPr>
            <w:r w:rsidRPr="00573597">
              <w:rPr>
                <w:rFonts w:ascii="Calibri" w:eastAsia="Calibri" w:hAnsi="Calibri" w:cs="Calibri"/>
                <w:color w:val="000000" w:themeColor="text1"/>
                <w:szCs w:val="22"/>
              </w:rPr>
              <w:t>Echocardiography, CMR, and CCT require staff with expertise in CHD as well as in imaging, which has training and resource implications. [Within the ESC, this is recognized by a certification examination of the European Association of Cardiovascular Imaging (EACVI), separate from the standard TTE, TOE, or CMR examination, and specific to CHD]</w:t>
            </w:r>
          </w:p>
          <w:p w14:paraId="4A83A159" w14:textId="77777777" w:rsidR="007339C5" w:rsidRPr="00573597" w:rsidRDefault="007339C5" w:rsidP="00391D04">
            <w:pPr>
              <w:pStyle w:val="a8"/>
            </w:pPr>
            <w:r w:rsidRPr="00573597">
              <w:rPr>
                <w:rFonts w:ascii="Calibri" w:eastAsia="Calibri" w:hAnsi="Calibri" w:cs="Calibri"/>
                <w:b/>
                <w:bCs/>
                <w:color w:val="000000" w:themeColor="text1"/>
                <w:szCs w:val="22"/>
              </w:rPr>
              <w:t xml:space="preserve"> </w:t>
            </w:r>
          </w:p>
        </w:tc>
        <w:tc>
          <w:tcPr>
            <w:tcW w:w="4714" w:type="dxa"/>
            <w:tcBorders>
              <w:top w:val="single" w:sz="8" w:space="0" w:color="auto"/>
              <w:left w:val="single" w:sz="8" w:space="0" w:color="auto"/>
              <w:bottom w:val="single" w:sz="8" w:space="0" w:color="auto"/>
              <w:right w:val="single" w:sz="8" w:space="0" w:color="auto"/>
            </w:tcBorders>
            <w:tcMar>
              <w:left w:w="108" w:type="dxa"/>
              <w:right w:w="108" w:type="dxa"/>
            </w:tcMar>
          </w:tcPr>
          <w:p w14:paraId="36D1B15E" w14:textId="77777777" w:rsidR="007339C5" w:rsidRPr="00573597" w:rsidRDefault="007339C5" w:rsidP="007339C5">
            <w:pPr>
              <w:pStyle w:val="a8"/>
              <w:numPr>
                <w:ilvl w:val="0"/>
                <w:numId w:val="2"/>
              </w:numPr>
              <w:spacing w:line="240" w:lineRule="auto"/>
              <w:rPr>
                <w:rFonts w:ascii="Calibri" w:eastAsia="Calibri" w:hAnsi="Calibri" w:cs="Calibri"/>
                <w:color w:val="000000" w:themeColor="text1"/>
                <w:szCs w:val="22"/>
              </w:rPr>
            </w:pPr>
            <w:r w:rsidRPr="00573597">
              <w:rPr>
                <w:rFonts w:ascii="Calibri" w:eastAsia="Calibri" w:hAnsi="Calibri" w:cs="Calibri"/>
                <w:color w:val="000000" w:themeColor="text1"/>
                <w:szCs w:val="22"/>
              </w:rPr>
              <w:t>Alternate cardiac imaging modalities should be available so that the test with the least risk can be performed for a specific clinical indication.</w:t>
            </w:r>
          </w:p>
          <w:p w14:paraId="258E3B6A" w14:textId="77777777" w:rsidR="007339C5" w:rsidRPr="00573597" w:rsidRDefault="007339C5" w:rsidP="007339C5">
            <w:pPr>
              <w:pStyle w:val="a8"/>
              <w:numPr>
                <w:ilvl w:val="0"/>
                <w:numId w:val="2"/>
              </w:numPr>
              <w:spacing w:line="240" w:lineRule="auto"/>
              <w:rPr>
                <w:rFonts w:ascii="Calibri" w:eastAsia="Calibri" w:hAnsi="Calibri" w:cs="Calibri"/>
                <w:color w:val="000000" w:themeColor="text1"/>
                <w:szCs w:val="22"/>
              </w:rPr>
            </w:pPr>
            <w:r w:rsidRPr="00573597">
              <w:rPr>
                <w:rFonts w:ascii="Calibri" w:eastAsia="Calibri" w:hAnsi="Calibri" w:cs="Calibri"/>
                <w:color w:val="000000" w:themeColor="text1"/>
                <w:szCs w:val="22"/>
              </w:rPr>
              <w:t xml:space="preserve">Close collaboration &amp; communication is present among surgeons, clinical cardiologists and imagers </w:t>
            </w:r>
          </w:p>
          <w:p w14:paraId="5C8A2A4C" w14:textId="77777777" w:rsidR="007339C5" w:rsidRPr="00573597" w:rsidRDefault="007339C5" w:rsidP="007339C5">
            <w:pPr>
              <w:pStyle w:val="a8"/>
              <w:numPr>
                <w:ilvl w:val="0"/>
                <w:numId w:val="2"/>
              </w:numPr>
              <w:spacing w:line="240" w:lineRule="auto"/>
              <w:rPr>
                <w:rFonts w:ascii="Calibri" w:eastAsia="Calibri" w:hAnsi="Calibri" w:cs="Calibri"/>
                <w:color w:val="000000" w:themeColor="text1"/>
                <w:szCs w:val="22"/>
              </w:rPr>
            </w:pPr>
            <w:r w:rsidRPr="00573597">
              <w:rPr>
                <w:rFonts w:ascii="Calibri" w:eastAsia="Calibri" w:hAnsi="Calibri" w:cs="Calibri"/>
                <w:color w:val="000000" w:themeColor="text1"/>
                <w:szCs w:val="22"/>
              </w:rPr>
              <w:t xml:space="preserve">All patient clinical information is accessible to allow understanding of the clinical indication and potential management options for the patient </w:t>
            </w:r>
          </w:p>
          <w:p w14:paraId="3B8588D1" w14:textId="77777777" w:rsidR="007339C5" w:rsidRPr="00573597" w:rsidRDefault="007339C5" w:rsidP="007339C5">
            <w:pPr>
              <w:pStyle w:val="a8"/>
              <w:numPr>
                <w:ilvl w:val="0"/>
                <w:numId w:val="2"/>
              </w:numPr>
              <w:spacing w:line="240" w:lineRule="auto"/>
              <w:rPr>
                <w:rFonts w:ascii="Calibri" w:eastAsia="Calibri" w:hAnsi="Calibri" w:cs="Calibri"/>
                <w:color w:val="000000" w:themeColor="text1"/>
                <w:szCs w:val="22"/>
              </w:rPr>
            </w:pPr>
            <w:r w:rsidRPr="00573597">
              <w:rPr>
                <w:rFonts w:ascii="Calibri" w:eastAsia="Calibri" w:hAnsi="Calibri" w:cs="Calibri"/>
                <w:color w:val="000000" w:themeColor="text1"/>
                <w:szCs w:val="22"/>
              </w:rPr>
              <w:t xml:space="preserve">Scan protocols can be designed and adjusted to extract maximum clinical information at minimum procedural risk </w:t>
            </w:r>
          </w:p>
          <w:p w14:paraId="0CDE8049" w14:textId="77777777" w:rsidR="007339C5" w:rsidRPr="00573597" w:rsidRDefault="007339C5" w:rsidP="007339C5">
            <w:pPr>
              <w:pStyle w:val="a8"/>
              <w:numPr>
                <w:ilvl w:val="0"/>
                <w:numId w:val="2"/>
              </w:numPr>
              <w:spacing w:line="240" w:lineRule="auto"/>
              <w:rPr>
                <w:rFonts w:ascii="Calibri" w:eastAsia="Calibri" w:hAnsi="Calibri" w:cs="Calibri"/>
                <w:color w:val="000000" w:themeColor="text1"/>
                <w:szCs w:val="22"/>
              </w:rPr>
            </w:pPr>
            <w:r w:rsidRPr="00573597">
              <w:rPr>
                <w:rFonts w:ascii="Calibri" w:eastAsia="Calibri" w:hAnsi="Calibri" w:cs="Calibri"/>
                <w:color w:val="000000" w:themeColor="text1"/>
                <w:szCs w:val="22"/>
              </w:rPr>
              <w:t>Technologists are experienced in cardiac CT and comfortable with varied cardiac scan modes</w:t>
            </w:r>
          </w:p>
          <w:p w14:paraId="4EEC3980" w14:textId="77777777" w:rsidR="007339C5" w:rsidRPr="00573597" w:rsidRDefault="007339C5" w:rsidP="007339C5">
            <w:pPr>
              <w:pStyle w:val="a8"/>
              <w:numPr>
                <w:ilvl w:val="0"/>
                <w:numId w:val="2"/>
              </w:numPr>
              <w:spacing w:line="240" w:lineRule="auto"/>
              <w:rPr>
                <w:rFonts w:ascii="Calibri" w:eastAsia="Calibri" w:hAnsi="Calibri" w:cs="Calibri"/>
                <w:color w:val="000000" w:themeColor="text1"/>
                <w:szCs w:val="22"/>
              </w:rPr>
            </w:pPr>
            <w:r w:rsidRPr="00573597">
              <w:rPr>
                <w:rFonts w:ascii="Calibri" w:eastAsia="Calibri" w:hAnsi="Calibri" w:cs="Calibri"/>
                <w:color w:val="000000" w:themeColor="text1"/>
                <w:szCs w:val="22"/>
              </w:rPr>
              <w:t xml:space="preserve">Easy access to pacemaker programming to allow rate and mode adjustment </w:t>
            </w:r>
          </w:p>
          <w:p w14:paraId="5766BA31" w14:textId="77777777" w:rsidR="007339C5" w:rsidRPr="00573597" w:rsidRDefault="007339C5" w:rsidP="007339C5">
            <w:pPr>
              <w:pStyle w:val="a8"/>
              <w:numPr>
                <w:ilvl w:val="0"/>
                <w:numId w:val="2"/>
              </w:numPr>
              <w:spacing w:line="240" w:lineRule="auto"/>
              <w:rPr>
                <w:rFonts w:ascii="Calibri" w:eastAsia="Calibri" w:hAnsi="Calibri" w:cs="Calibri"/>
                <w:color w:val="000000" w:themeColor="text1"/>
                <w:szCs w:val="22"/>
              </w:rPr>
            </w:pPr>
            <w:r w:rsidRPr="00573597">
              <w:rPr>
                <w:rFonts w:ascii="Calibri" w:eastAsia="Calibri" w:hAnsi="Calibri" w:cs="Calibri"/>
                <w:color w:val="000000" w:themeColor="text1"/>
                <w:szCs w:val="22"/>
              </w:rPr>
              <w:t xml:space="preserve">Nursing support to facilitate administration of medication for heart rate control, when necessary, in patients with and without permanent pacemakers, and to provide appropriate monitoring for any side effects </w:t>
            </w:r>
          </w:p>
          <w:p w14:paraId="1B01C9B6" w14:textId="77777777" w:rsidR="007339C5" w:rsidRPr="00573597" w:rsidRDefault="007339C5" w:rsidP="007339C5">
            <w:pPr>
              <w:pStyle w:val="a8"/>
              <w:numPr>
                <w:ilvl w:val="0"/>
                <w:numId w:val="2"/>
              </w:numPr>
              <w:spacing w:line="240" w:lineRule="auto"/>
              <w:rPr>
                <w:rFonts w:ascii="Calibri" w:eastAsia="Calibri" w:hAnsi="Calibri" w:cs="Calibri"/>
                <w:color w:val="000000" w:themeColor="text1"/>
                <w:szCs w:val="22"/>
              </w:rPr>
            </w:pPr>
            <w:r w:rsidRPr="00573597">
              <w:rPr>
                <w:rFonts w:ascii="Calibri" w:eastAsia="Calibri" w:hAnsi="Calibri" w:cs="Calibri"/>
                <w:color w:val="000000" w:themeColor="text1"/>
                <w:szCs w:val="22"/>
              </w:rPr>
              <w:t xml:space="preserve">Access to all forms of prior imaging (echocardiography, angiography, nuclear, CMR) so that a targeted evaluation may be performed for an individual patient </w:t>
            </w:r>
          </w:p>
          <w:p w14:paraId="2EA411C7" w14:textId="77777777" w:rsidR="007339C5" w:rsidRPr="00573597" w:rsidRDefault="007339C5" w:rsidP="007339C5">
            <w:pPr>
              <w:pStyle w:val="a8"/>
              <w:numPr>
                <w:ilvl w:val="0"/>
                <w:numId w:val="2"/>
              </w:numPr>
              <w:spacing w:line="240" w:lineRule="auto"/>
              <w:rPr>
                <w:rFonts w:ascii="Calibri" w:eastAsia="Calibri" w:hAnsi="Calibri" w:cs="Calibri"/>
                <w:color w:val="000000" w:themeColor="text1"/>
                <w:szCs w:val="22"/>
              </w:rPr>
            </w:pPr>
            <w:r w:rsidRPr="00573597">
              <w:rPr>
                <w:rFonts w:ascii="Calibri" w:eastAsia="Calibri" w:hAnsi="Calibri" w:cs="Calibri"/>
                <w:color w:val="000000" w:themeColor="text1"/>
                <w:szCs w:val="22"/>
              </w:rPr>
              <w:t xml:space="preserve">Post processing workstations capable of handling large multiphase data sets for advanced reconstructions </w:t>
            </w:r>
          </w:p>
          <w:p w14:paraId="674ABDC8" w14:textId="77777777" w:rsidR="007339C5" w:rsidRPr="00573597" w:rsidRDefault="007339C5" w:rsidP="007339C5">
            <w:pPr>
              <w:pStyle w:val="a8"/>
              <w:numPr>
                <w:ilvl w:val="0"/>
                <w:numId w:val="2"/>
              </w:numPr>
              <w:spacing w:line="240" w:lineRule="auto"/>
              <w:rPr>
                <w:rFonts w:ascii="Calibri" w:eastAsia="Calibri" w:hAnsi="Calibri" w:cs="Calibri"/>
                <w:color w:val="000000" w:themeColor="text1"/>
                <w:szCs w:val="22"/>
              </w:rPr>
            </w:pPr>
            <w:r w:rsidRPr="00573597">
              <w:rPr>
                <w:rFonts w:ascii="Calibri" w:eastAsia="Calibri" w:hAnsi="Calibri" w:cs="Calibri"/>
                <w:color w:val="000000" w:themeColor="text1"/>
                <w:szCs w:val="22"/>
              </w:rPr>
              <w:t>High-speed network to transfer large volume data sets from scanner to workstation</w:t>
            </w:r>
          </w:p>
          <w:p w14:paraId="395F8E3A" w14:textId="77777777" w:rsidR="007339C5" w:rsidRPr="00573597" w:rsidRDefault="007339C5" w:rsidP="007339C5">
            <w:pPr>
              <w:pStyle w:val="a8"/>
              <w:numPr>
                <w:ilvl w:val="0"/>
                <w:numId w:val="2"/>
              </w:numPr>
              <w:spacing w:line="240" w:lineRule="auto"/>
              <w:rPr>
                <w:rFonts w:ascii="Calibri" w:eastAsia="Calibri" w:hAnsi="Calibri" w:cs="Calibri"/>
                <w:color w:val="000000" w:themeColor="text1"/>
                <w:szCs w:val="22"/>
              </w:rPr>
            </w:pPr>
            <w:r w:rsidRPr="00573597">
              <w:rPr>
                <w:rFonts w:ascii="Calibri" w:eastAsia="Calibri" w:hAnsi="Calibri" w:cs="Calibri"/>
                <w:color w:val="000000" w:themeColor="text1"/>
                <w:szCs w:val="22"/>
              </w:rPr>
              <w:t>Immediate availability of advanced resuscitation equipment and resuscitation team appropriate for the size and age of the patient</w:t>
            </w:r>
          </w:p>
          <w:p w14:paraId="21E0287B" w14:textId="77777777" w:rsidR="007339C5" w:rsidRPr="00573597" w:rsidRDefault="007339C5" w:rsidP="00391D04">
            <w:pPr>
              <w:pStyle w:val="a8"/>
            </w:pPr>
            <w:r w:rsidRPr="00573597">
              <w:rPr>
                <w:rFonts w:ascii="Calibri" w:eastAsia="Calibri" w:hAnsi="Calibri" w:cs="Calibri"/>
                <w:b/>
                <w:bCs/>
                <w:color w:val="000000" w:themeColor="text1"/>
                <w:szCs w:val="22"/>
              </w:rPr>
              <w:t xml:space="preserve"> </w:t>
            </w:r>
          </w:p>
        </w:tc>
      </w:tr>
    </w:tbl>
    <w:p w14:paraId="1E063A92" w14:textId="77777777" w:rsidR="0014134E" w:rsidRPr="007339C5" w:rsidRDefault="00AF2E2C">
      <w:bookmarkStart w:id="0" w:name="_GoBack"/>
      <w:bookmarkEnd w:id="0"/>
    </w:p>
    <w:sectPr w:rsidR="0014134E" w:rsidRPr="007339C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171FE1" w14:textId="77777777" w:rsidR="00AF2E2C" w:rsidRDefault="00AF2E2C" w:rsidP="007339C5">
      <w:pPr>
        <w:spacing w:line="240" w:lineRule="auto"/>
      </w:pPr>
      <w:r>
        <w:separator/>
      </w:r>
    </w:p>
  </w:endnote>
  <w:endnote w:type="continuationSeparator" w:id="0">
    <w:p w14:paraId="571A776D" w14:textId="77777777" w:rsidR="00AF2E2C" w:rsidRDefault="00AF2E2C" w:rsidP="007339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B2226F" w14:textId="77777777" w:rsidR="00AF2E2C" w:rsidRDefault="00AF2E2C" w:rsidP="007339C5">
      <w:pPr>
        <w:spacing w:line="240" w:lineRule="auto"/>
      </w:pPr>
      <w:r>
        <w:separator/>
      </w:r>
    </w:p>
  </w:footnote>
  <w:footnote w:type="continuationSeparator" w:id="0">
    <w:p w14:paraId="1808EA65" w14:textId="77777777" w:rsidR="00AF2E2C" w:rsidRDefault="00AF2E2C" w:rsidP="007339C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hybridMultilevel"/>
    <w:tmpl w:val="658299A2"/>
    <w:lvl w:ilvl="0" w:tplc="CE24E69A">
      <w:start w:val="1"/>
      <w:numFmt w:val="bullet"/>
      <w:lvlRestart w:val="0"/>
      <w:pStyle w:val="Bullet"/>
      <w:lvlText w:val=""/>
      <w:lvlJc w:val="left"/>
      <w:pPr>
        <w:ind w:left="3033" w:hanging="425"/>
      </w:pPr>
      <w:rPr>
        <w:rFonts w:ascii="Symbol" w:hAnsi="Symbol" w:hint="default"/>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0107DD"/>
    <w:multiLevelType w:val="hybridMultilevel"/>
    <w:tmpl w:val="60948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B38"/>
    <w:rsid w:val="00000B38"/>
    <w:rsid w:val="000D1489"/>
    <w:rsid w:val="001114CC"/>
    <w:rsid w:val="001C4626"/>
    <w:rsid w:val="006D58B8"/>
    <w:rsid w:val="007339C5"/>
    <w:rsid w:val="007D759C"/>
    <w:rsid w:val="0089265E"/>
    <w:rsid w:val="00A11BB4"/>
    <w:rsid w:val="00AF2E2C"/>
    <w:rsid w:val="00CF40B9"/>
    <w:rsid w:val="00ED76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2CD784C-55D4-4DCC-B23F-6DBAED195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339C5"/>
    <w:pPr>
      <w:spacing w:line="276" w:lineRule="auto"/>
    </w:pPr>
    <w:rPr>
      <w:rFonts w:ascii="Arial" w:eastAsia="Arial" w:hAnsi="Arial" w:cs="Arial"/>
      <w:kern w:val="0"/>
      <w:sz w:val="22"/>
      <w:lang w:val="en" w:eastAsia="en-US"/>
    </w:rPr>
  </w:style>
  <w:style w:type="paragraph" w:styleId="1">
    <w:name w:val="heading 1"/>
    <w:aliases w:val="Heading level 1"/>
    <w:basedOn w:val="a"/>
    <w:next w:val="a"/>
    <w:link w:val="10"/>
    <w:uiPriority w:val="9"/>
    <w:qFormat/>
    <w:rsid w:val="001114CC"/>
    <w:pPr>
      <w:keepNext/>
      <w:keepLines/>
      <w:adjustRightInd w:val="0"/>
      <w:snapToGrid w:val="0"/>
      <w:spacing w:before="360" w:after="360"/>
      <w:outlineLvl w:val="0"/>
    </w:pPr>
    <w:rPr>
      <w:rFonts w:ascii="Times New Roman" w:eastAsia="Times New Roman" w:hAnsi="Times New Roman" w:cs="Times New Roman"/>
      <w:b/>
      <w:bCs/>
      <w:noProof/>
      <w:color w:val="000000"/>
      <w:kern w:val="44"/>
      <w:sz w:val="24"/>
      <w:szCs w:val="24"/>
    </w:rPr>
  </w:style>
  <w:style w:type="paragraph" w:styleId="2">
    <w:name w:val="heading 2"/>
    <w:aliases w:val="Heading level 2"/>
    <w:basedOn w:val="a"/>
    <w:next w:val="a"/>
    <w:link w:val="20"/>
    <w:uiPriority w:val="9"/>
    <w:qFormat/>
    <w:rsid w:val="001114CC"/>
    <w:pPr>
      <w:keepNext/>
      <w:keepLines/>
      <w:adjustRightInd w:val="0"/>
      <w:snapToGrid w:val="0"/>
      <w:spacing w:before="240" w:after="240"/>
      <w:outlineLvl w:val="1"/>
    </w:pPr>
    <w:rPr>
      <w:rFonts w:ascii="Times New Roman" w:eastAsia="Times New Roman" w:hAnsi="Times New Roman" w:cs="Times New Roman"/>
      <w:b/>
      <w:bCs/>
      <w:i/>
      <w:noProof/>
      <w:color w:val="000000"/>
      <w:szCs w:val="21"/>
    </w:rPr>
  </w:style>
  <w:style w:type="paragraph" w:styleId="3">
    <w:name w:val="heading 3"/>
    <w:aliases w:val="Heading level 3"/>
    <w:basedOn w:val="a"/>
    <w:next w:val="a"/>
    <w:link w:val="30"/>
    <w:uiPriority w:val="9"/>
    <w:qFormat/>
    <w:rsid w:val="001114CC"/>
    <w:pPr>
      <w:keepNext/>
      <w:keepLines/>
      <w:adjustRightInd w:val="0"/>
      <w:snapToGrid w:val="0"/>
      <w:spacing w:before="160" w:after="160"/>
      <w:outlineLvl w:val="2"/>
    </w:pPr>
    <w:rPr>
      <w:rFonts w:ascii="Times New Roman" w:eastAsia="Times New Roman" w:hAnsi="Times New Roman" w:cs="Times New Roman"/>
      <w:bCs/>
      <w:i/>
      <w:noProof/>
      <w:color w:val="00000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bstract">
    <w:name w:val="Abstract"/>
    <w:next w:val="a"/>
    <w:uiPriority w:val="5"/>
    <w:qFormat/>
    <w:rsid w:val="001114CC"/>
    <w:pPr>
      <w:jc w:val="both"/>
    </w:pPr>
    <w:rPr>
      <w:rFonts w:ascii="Times New Roman" w:eastAsia="Times New Roman" w:hAnsi="Times New Roman" w:cs="Times New Roman"/>
      <w:color w:val="000000"/>
      <w:kern w:val="0"/>
      <w:szCs w:val="21"/>
      <w:lang w:eastAsia="de-DE" w:bidi="en-US"/>
    </w:rPr>
  </w:style>
  <w:style w:type="paragraph" w:customStyle="1" w:styleId="Affiliation">
    <w:name w:val="Affiliation"/>
    <w:uiPriority w:val="3"/>
    <w:qFormat/>
    <w:rsid w:val="001114CC"/>
    <w:pPr>
      <w:jc w:val="both"/>
    </w:pPr>
    <w:rPr>
      <w:rFonts w:ascii="Times New Roman" w:eastAsia="Times New Roman" w:hAnsi="Times New Roman" w:cs="Times New Roman"/>
      <w:color w:val="000000"/>
      <w:kern w:val="0"/>
      <w:szCs w:val="21"/>
      <w:lang w:eastAsia="de-DE" w:bidi="en-US"/>
    </w:rPr>
  </w:style>
  <w:style w:type="paragraph" w:customStyle="1" w:styleId="Articletitle">
    <w:name w:val="Article title"/>
    <w:next w:val="a"/>
    <w:uiPriority w:val="1"/>
    <w:qFormat/>
    <w:rsid w:val="001114CC"/>
    <w:pPr>
      <w:adjustRightInd w:val="0"/>
      <w:snapToGrid w:val="0"/>
      <w:jc w:val="both"/>
    </w:pPr>
    <w:rPr>
      <w:rFonts w:ascii="Times New Roman" w:eastAsia="Times New Roman" w:hAnsi="Times New Roman" w:cs="Times New Roman"/>
      <w:b/>
      <w:snapToGrid w:val="0"/>
      <w:color w:val="000000"/>
      <w:kern w:val="0"/>
      <w:sz w:val="36"/>
      <w:szCs w:val="20"/>
      <w:lang w:eastAsia="de-DE" w:bidi="en-US"/>
    </w:rPr>
  </w:style>
  <w:style w:type="paragraph" w:customStyle="1" w:styleId="Articletype">
    <w:name w:val="Article type"/>
    <w:next w:val="a"/>
    <w:qFormat/>
    <w:rsid w:val="001114CC"/>
    <w:pPr>
      <w:adjustRightInd w:val="0"/>
      <w:snapToGrid w:val="0"/>
    </w:pPr>
    <w:rPr>
      <w:rFonts w:ascii="Times New Roman" w:eastAsia="Times New Roman" w:hAnsi="Times New Roman" w:cs="Times New Roman"/>
      <w:i/>
      <w:snapToGrid w:val="0"/>
      <w:color w:val="000000"/>
      <w:kern w:val="0"/>
      <w:sz w:val="20"/>
      <w:lang w:eastAsia="de-DE" w:bidi="en-US"/>
    </w:rPr>
  </w:style>
  <w:style w:type="paragraph" w:customStyle="1" w:styleId="Authornames">
    <w:name w:val="Authornames"/>
    <w:next w:val="a"/>
    <w:uiPriority w:val="2"/>
    <w:qFormat/>
    <w:rsid w:val="001114CC"/>
    <w:pPr>
      <w:jc w:val="both"/>
    </w:pPr>
    <w:rPr>
      <w:rFonts w:ascii="Times New Roman" w:eastAsia="Times New Roman" w:hAnsi="Times New Roman" w:cs="Times New Roman"/>
      <w:color w:val="000000"/>
      <w:kern w:val="0"/>
      <w:szCs w:val="21"/>
      <w:lang w:eastAsia="de-DE" w:bidi="en-US"/>
    </w:rPr>
  </w:style>
  <w:style w:type="paragraph" w:customStyle="1" w:styleId="Backmatter">
    <w:name w:val="Back matter"/>
    <w:uiPriority w:val="18"/>
    <w:qFormat/>
    <w:rsid w:val="001114CC"/>
    <w:pPr>
      <w:adjustRightInd w:val="0"/>
      <w:snapToGrid w:val="0"/>
      <w:spacing w:beforeLines="50" w:before="50" w:afterLines="50" w:after="50"/>
      <w:jc w:val="both"/>
    </w:pPr>
    <w:rPr>
      <w:rFonts w:ascii="Times New Roman" w:eastAsia="Times New Roman" w:hAnsi="Times New Roman" w:cs="Times New Roman"/>
      <w:b/>
      <w:snapToGrid w:val="0"/>
      <w:color w:val="000000"/>
      <w:kern w:val="0"/>
      <w:sz w:val="24"/>
      <w:szCs w:val="24"/>
      <w:lang w:eastAsia="en-US" w:bidi="en-US"/>
    </w:rPr>
  </w:style>
  <w:style w:type="paragraph" w:customStyle="1" w:styleId="Bullet">
    <w:name w:val="Bullet"/>
    <w:uiPriority w:val="16"/>
    <w:qFormat/>
    <w:rsid w:val="001114CC"/>
    <w:pPr>
      <w:numPr>
        <w:numId w:val="1"/>
      </w:numPr>
      <w:adjustRightInd w:val="0"/>
      <w:snapToGrid w:val="0"/>
      <w:spacing w:before="40" w:after="40"/>
      <w:ind w:hangingChars="200" w:hanging="200"/>
      <w:jc w:val="both"/>
    </w:pPr>
    <w:rPr>
      <w:rFonts w:ascii="Times New Roman" w:eastAsia="Times New Roman" w:hAnsi="Times New Roman" w:cs="Times New Roman"/>
      <w:color w:val="000000"/>
      <w:kern w:val="0"/>
      <w:szCs w:val="21"/>
      <w:lang w:eastAsia="de-DE" w:bidi="en-US"/>
    </w:rPr>
  </w:style>
  <w:style w:type="paragraph" w:customStyle="1" w:styleId="E-mail">
    <w:name w:val="E-mail"/>
    <w:link w:val="E-mail0"/>
    <w:uiPriority w:val="4"/>
    <w:qFormat/>
    <w:rsid w:val="001114CC"/>
    <w:rPr>
      <w:rFonts w:ascii="Times New Roman" w:eastAsia="Times New Roman" w:hAnsi="Times New Roman" w:cs="Times New Roman"/>
      <w:snapToGrid w:val="0"/>
      <w:color w:val="000000"/>
      <w:kern w:val="0"/>
      <w:szCs w:val="21"/>
      <w:lang w:eastAsia="de-DE" w:bidi="en-US"/>
    </w:rPr>
  </w:style>
  <w:style w:type="character" w:customStyle="1" w:styleId="E-mail0">
    <w:name w:val="E-mail 字符"/>
    <w:basedOn w:val="a0"/>
    <w:link w:val="E-mail"/>
    <w:uiPriority w:val="4"/>
    <w:rsid w:val="001114CC"/>
    <w:rPr>
      <w:rFonts w:ascii="Times New Roman" w:eastAsia="Times New Roman" w:hAnsi="Times New Roman" w:cs="Times New Roman"/>
      <w:snapToGrid w:val="0"/>
      <w:color w:val="000000"/>
      <w:kern w:val="0"/>
      <w:szCs w:val="21"/>
      <w:lang w:eastAsia="de-DE" w:bidi="en-US"/>
    </w:rPr>
  </w:style>
  <w:style w:type="paragraph" w:customStyle="1" w:styleId="Figure">
    <w:name w:val="Figure"/>
    <w:uiPriority w:val="15"/>
    <w:qFormat/>
    <w:rsid w:val="001114CC"/>
    <w:pPr>
      <w:adjustRightInd w:val="0"/>
      <w:snapToGrid w:val="0"/>
      <w:jc w:val="center"/>
    </w:pPr>
    <w:rPr>
      <w:rFonts w:ascii="Times New Roman" w:eastAsia="Times New Roman" w:hAnsi="Times New Roman" w:cs="Times New Roman"/>
      <w:snapToGrid w:val="0"/>
      <w:color w:val="000000"/>
      <w:kern w:val="0"/>
      <w:szCs w:val="21"/>
      <w:lang w:eastAsia="de-DE" w:bidi="en-US"/>
    </w:rPr>
  </w:style>
  <w:style w:type="paragraph" w:customStyle="1" w:styleId="Figurecaption">
    <w:name w:val="Figure caption"/>
    <w:uiPriority w:val="14"/>
    <w:qFormat/>
    <w:rsid w:val="001114CC"/>
    <w:pPr>
      <w:jc w:val="both"/>
    </w:pPr>
    <w:rPr>
      <w:rFonts w:ascii="Times New Roman" w:eastAsia="Times New Roman" w:hAnsi="Times New Roman" w:cs="Times New Roman"/>
      <w:color w:val="000000"/>
      <w:kern w:val="0"/>
      <w:szCs w:val="21"/>
      <w:lang w:eastAsia="de-DE" w:bidi="en-US"/>
    </w:rPr>
  </w:style>
  <w:style w:type="paragraph" w:customStyle="1" w:styleId="Keywords">
    <w:name w:val="Keywords"/>
    <w:next w:val="a"/>
    <w:link w:val="Keywords0"/>
    <w:uiPriority w:val="6"/>
    <w:qFormat/>
    <w:rsid w:val="001114CC"/>
    <w:pPr>
      <w:adjustRightInd w:val="0"/>
      <w:snapToGrid w:val="0"/>
      <w:jc w:val="both"/>
    </w:pPr>
    <w:rPr>
      <w:rFonts w:ascii="Times New Roman" w:eastAsia="Times New Roman" w:hAnsi="Times New Roman" w:cs="Times New Roman"/>
      <w:snapToGrid w:val="0"/>
      <w:color w:val="000000"/>
      <w:kern w:val="0"/>
      <w:szCs w:val="21"/>
      <w:lang w:eastAsia="de-DE" w:bidi="en-US"/>
    </w:rPr>
  </w:style>
  <w:style w:type="character" w:customStyle="1" w:styleId="Keywords0">
    <w:name w:val="Keywords 字符"/>
    <w:basedOn w:val="a0"/>
    <w:link w:val="Keywords"/>
    <w:uiPriority w:val="6"/>
    <w:rsid w:val="001114CC"/>
    <w:rPr>
      <w:rFonts w:ascii="Times New Roman" w:eastAsia="Times New Roman" w:hAnsi="Times New Roman" w:cs="Times New Roman"/>
      <w:snapToGrid w:val="0"/>
      <w:color w:val="000000"/>
      <w:kern w:val="0"/>
      <w:szCs w:val="21"/>
      <w:lang w:eastAsia="de-DE" w:bidi="en-US"/>
    </w:rPr>
  </w:style>
  <w:style w:type="paragraph" w:customStyle="1" w:styleId="Reference">
    <w:name w:val="Reference"/>
    <w:link w:val="Reference0"/>
    <w:uiPriority w:val="19"/>
    <w:qFormat/>
    <w:rsid w:val="001114CC"/>
    <w:pPr>
      <w:ind w:left="200" w:hangingChars="200" w:hanging="200"/>
      <w:jc w:val="both"/>
    </w:pPr>
    <w:rPr>
      <w:rFonts w:ascii="Times New Roman" w:eastAsia="Times New Roman" w:hAnsi="Times New Roman" w:cs="Times New Roman"/>
      <w:snapToGrid w:val="0"/>
      <w:color w:val="000000"/>
      <w:kern w:val="0"/>
      <w:sz w:val="18"/>
      <w:szCs w:val="21"/>
      <w:lang w:eastAsia="de-DE" w:bidi="en-US"/>
    </w:rPr>
  </w:style>
  <w:style w:type="character" w:customStyle="1" w:styleId="Reference0">
    <w:name w:val="Reference 字符"/>
    <w:basedOn w:val="Keywords0"/>
    <w:link w:val="Reference"/>
    <w:uiPriority w:val="19"/>
    <w:rsid w:val="001114CC"/>
    <w:rPr>
      <w:rFonts w:ascii="Times New Roman" w:eastAsia="Times New Roman" w:hAnsi="Times New Roman" w:cs="Times New Roman"/>
      <w:snapToGrid w:val="0"/>
      <w:color w:val="000000"/>
      <w:kern w:val="0"/>
      <w:sz w:val="18"/>
      <w:szCs w:val="21"/>
      <w:lang w:eastAsia="de-DE" w:bidi="en-US"/>
    </w:rPr>
  </w:style>
  <w:style w:type="paragraph" w:customStyle="1" w:styleId="Tablebody">
    <w:name w:val="Table body"/>
    <w:uiPriority w:val="11"/>
    <w:qFormat/>
    <w:rsid w:val="001114CC"/>
    <w:pPr>
      <w:jc w:val="both"/>
    </w:pPr>
    <w:rPr>
      <w:rFonts w:ascii="Times New Roman" w:eastAsia="Times New Roman" w:hAnsi="Times New Roman" w:cs="Times New Roman"/>
      <w:snapToGrid w:val="0"/>
      <w:color w:val="000000"/>
      <w:kern w:val="0"/>
      <w:szCs w:val="21"/>
      <w:lang w:eastAsia="de-DE" w:bidi="en-US"/>
    </w:rPr>
  </w:style>
  <w:style w:type="paragraph" w:customStyle="1" w:styleId="Tablecaption">
    <w:name w:val="Table caption"/>
    <w:uiPriority w:val="11"/>
    <w:qFormat/>
    <w:rsid w:val="001114CC"/>
    <w:pPr>
      <w:adjustRightInd w:val="0"/>
      <w:snapToGrid w:val="0"/>
      <w:spacing w:beforeLines="100" w:before="100" w:afterLines="100" w:after="100"/>
      <w:jc w:val="center"/>
    </w:pPr>
    <w:rPr>
      <w:rFonts w:ascii="Times New Roman" w:eastAsia="Times New Roman" w:hAnsi="Times New Roman" w:cs="Times New Roman"/>
      <w:b/>
      <w:noProof/>
      <w:color w:val="000000"/>
      <w:kern w:val="0"/>
      <w:szCs w:val="24"/>
      <w:lang w:bidi="en-US"/>
    </w:rPr>
  </w:style>
  <w:style w:type="paragraph" w:customStyle="1" w:styleId="Tablefooter">
    <w:name w:val="Table footer"/>
    <w:next w:val="a"/>
    <w:uiPriority w:val="12"/>
    <w:qFormat/>
    <w:rsid w:val="001114CC"/>
    <w:pPr>
      <w:jc w:val="both"/>
    </w:pPr>
    <w:rPr>
      <w:rFonts w:ascii="Times New Roman" w:eastAsia="Times New Roman" w:hAnsi="Times New Roman" w:cs="Times New Roman"/>
      <w:color w:val="000000"/>
      <w:kern w:val="0"/>
      <w:szCs w:val="21"/>
      <w:lang w:eastAsia="de-DE" w:bidi="en-US"/>
    </w:rPr>
  </w:style>
  <w:style w:type="paragraph" w:customStyle="1" w:styleId="Text">
    <w:name w:val="Text"/>
    <w:link w:val="Text0"/>
    <w:uiPriority w:val="10"/>
    <w:qFormat/>
    <w:rsid w:val="001114CC"/>
    <w:pPr>
      <w:ind w:firstLineChars="200" w:firstLine="200"/>
      <w:jc w:val="both"/>
    </w:pPr>
    <w:rPr>
      <w:rFonts w:ascii="Times New Roman" w:eastAsia="Times New Roman" w:hAnsi="Times New Roman" w:cs="Times New Roman"/>
      <w:snapToGrid w:val="0"/>
      <w:color w:val="000000"/>
      <w:kern w:val="0"/>
      <w:szCs w:val="28"/>
      <w:lang w:eastAsia="de-DE" w:bidi="en-US"/>
    </w:rPr>
  </w:style>
  <w:style w:type="character" w:customStyle="1" w:styleId="Text0">
    <w:name w:val="Text 字符"/>
    <w:basedOn w:val="a0"/>
    <w:link w:val="Text"/>
    <w:uiPriority w:val="10"/>
    <w:rsid w:val="001114CC"/>
    <w:rPr>
      <w:rFonts w:ascii="Times New Roman" w:eastAsia="Times New Roman" w:hAnsi="Times New Roman" w:cs="Times New Roman"/>
      <w:snapToGrid w:val="0"/>
      <w:color w:val="000000"/>
      <w:kern w:val="0"/>
      <w:szCs w:val="28"/>
      <w:lang w:eastAsia="de-DE" w:bidi="en-US"/>
    </w:rPr>
  </w:style>
  <w:style w:type="character" w:customStyle="1" w:styleId="10">
    <w:name w:val="标题 1 字符"/>
    <w:aliases w:val="Heading level 1 字符"/>
    <w:basedOn w:val="a0"/>
    <w:link w:val="1"/>
    <w:uiPriority w:val="9"/>
    <w:rsid w:val="001114CC"/>
    <w:rPr>
      <w:rFonts w:ascii="Times New Roman" w:eastAsia="Times New Roman" w:hAnsi="Times New Roman" w:cs="Times New Roman"/>
      <w:b/>
      <w:bCs/>
      <w:noProof/>
      <w:color w:val="000000"/>
      <w:kern w:val="44"/>
      <w:sz w:val="24"/>
      <w:szCs w:val="24"/>
    </w:rPr>
  </w:style>
  <w:style w:type="character" w:customStyle="1" w:styleId="20">
    <w:name w:val="标题 2 字符"/>
    <w:aliases w:val="Heading level 2 字符"/>
    <w:basedOn w:val="a0"/>
    <w:link w:val="2"/>
    <w:uiPriority w:val="9"/>
    <w:rsid w:val="001114CC"/>
    <w:rPr>
      <w:rFonts w:ascii="Times New Roman" w:eastAsia="Times New Roman" w:hAnsi="Times New Roman" w:cs="Times New Roman"/>
      <w:b/>
      <w:bCs/>
      <w:i/>
      <w:noProof/>
      <w:color w:val="000000"/>
      <w:kern w:val="0"/>
      <w:szCs w:val="21"/>
    </w:rPr>
  </w:style>
  <w:style w:type="character" w:customStyle="1" w:styleId="30">
    <w:name w:val="标题 3 字符"/>
    <w:aliases w:val="Heading level 3 字符"/>
    <w:basedOn w:val="a0"/>
    <w:link w:val="3"/>
    <w:uiPriority w:val="9"/>
    <w:rsid w:val="001114CC"/>
    <w:rPr>
      <w:rFonts w:ascii="Times New Roman" w:eastAsia="Times New Roman" w:hAnsi="Times New Roman" w:cs="Times New Roman"/>
      <w:bCs/>
      <w:i/>
      <w:noProof/>
      <w:color w:val="000000"/>
      <w:kern w:val="0"/>
      <w:szCs w:val="21"/>
    </w:rPr>
  </w:style>
  <w:style w:type="paragraph" w:styleId="a3">
    <w:name w:val="header"/>
    <w:basedOn w:val="a"/>
    <w:link w:val="a4"/>
    <w:uiPriority w:val="99"/>
    <w:unhideWhenUsed/>
    <w:rsid w:val="007339C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339C5"/>
    <w:rPr>
      <w:sz w:val="18"/>
      <w:szCs w:val="18"/>
    </w:rPr>
  </w:style>
  <w:style w:type="paragraph" w:styleId="a5">
    <w:name w:val="footer"/>
    <w:basedOn w:val="a"/>
    <w:link w:val="a6"/>
    <w:uiPriority w:val="99"/>
    <w:unhideWhenUsed/>
    <w:rsid w:val="007339C5"/>
    <w:pPr>
      <w:tabs>
        <w:tab w:val="center" w:pos="4153"/>
        <w:tab w:val="right" w:pos="8306"/>
      </w:tabs>
      <w:snapToGrid w:val="0"/>
    </w:pPr>
    <w:rPr>
      <w:sz w:val="18"/>
      <w:szCs w:val="18"/>
    </w:rPr>
  </w:style>
  <w:style w:type="character" w:customStyle="1" w:styleId="a6">
    <w:name w:val="页脚 字符"/>
    <w:basedOn w:val="a0"/>
    <w:link w:val="a5"/>
    <w:uiPriority w:val="99"/>
    <w:rsid w:val="007339C5"/>
    <w:rPr>
      <w:sz w:val="18"/>
      <w:szCs w:val="18"/>
    </w:rPr>
  </w:style>
  <w:style w:type="table" w:styleId="a7">
    <w:name w:val="Table Grid"/>
    <w:basedOn w:val="a1"/>
    <w:uiPriority w:val="59"/>
    <w:rsid w:val="007339C5"/>
    <w:rPr>
      <w:sz w:val="24"/>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7339C5"/>
    <w:pPr>
      <w:spacing w:line="259" w:lineRule="auto"/>
    </w:pPr>
    <w:rPr>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Words>
  <Characters>2024</Characters>
  <Application>Microsoft Office Word</Application>
  <DocSecurity>0</DocSecurity>
  <Lines>16</Lines>
  <Paragraphs>4</Paragraphs>
  <ScaleCrop>false</ScaleCrop>
  <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Yuki</dc:creator>
  <cp:keywords/>
  <dc:description/>
  <cp:lastModifiedBy>Yuki</cp:lastModifiedBy>
  <cp:revision>2</cp:revision>
  <dcterms:created xsi:type="dcterms:W3CDTF">2025-09-12T06:04:00Z</dcterms:created>
  <dcterms:modified xsi:type="dcterms:W3CDTF">2025-09-12T06:04:00Z</dcterms:modified>
</cp:coreProperties>
</file>